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2CD6" w14:textId="77777777" w:rsidR="000A3E12" w:rsidRPr="000F3DF6" w:rsidRDefault="000A3E12" w:rsidP="000A3E12">
      <w:pPr>
        <w:jc w:val="center"/>
        <w:rPr>
          <w:rFonts w:ascii="Comic Sans MS" w:hAnsi="Comic Sans MS"/>
          <w:b/>
          <w:i/>
          <w:color w:val="000000" w:themeColor="text1"/>
          <w:sz w:val="28"/>
          <w:szCs w:val="28"/>
        </w:rPr>
      </w:pPr>
      <w:r>
        <w:rPr>
          <w:rFonts w:ascii="Comic Sans MS" w:hAnsi="Comic Sans MS"/>
          <w:bCs/>
          <w:i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14A198" wp14:editId="11883E3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204075" cy="554736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554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EEAE0" w14:textId="77777777" w:rsidR="000A3E12" w:rsidRDefault="000A3E12" w:rsidP="000A3E12">
      <w:pPr>
        <w:jc w:val="center"/>
        <w:rPr>
          <w:rFonts w:ascii="Comic Sans MS" w:hAnsi="Comic Sans MS"/>
          <w:bCs/>
          <w:i/>
          <w:color w:val="000000" w:themeColor="text1"/>
          <w:sz w:val="20"/>
          <w:szCs w:val="20"/>
        </w:rPr>
      </w:pPr>
    </w:p>
    <w:p w14:paraId="43058B1C" w14:textId="77777777" w:rsidR="000A3E12" w:rsidRDefault="000A3E12" w:rsidP="000A3E12">
      <w:pPr>
        <w:jc w:val="center"/>
        <w:rPr>
          <w:rFonts w:ascii="Comic Sans MS" w:hAnsi="Comic Sans MS"/>
          <w:bCs/>
          <w:i/>
          <w:color w:val="000000" w:themeColor="text1"/>
          <w:sz w:val="20"/>
          <w:szCs w:val="20"/>
        </w:rPr>
      </w:pPr>
    </w:p>
    <w:p w14:paraId="46B69533" w14:textId="77777777" w:rsidR="000A3E12" w:rsidRDefault="000A3E12" w:rsidP="000A3E12">
      <w:pPr>
        <w:jc w:val="center"/>
        <w:rPr>
          <w:rFonts w:ascii="Comic Sans MS" w:hAnsi="Comic Sans MS"/>
          <w:bCs/>
          <w:i/>
          <w:color w:val="000000" w:themeColor="text1"/>
          <w:sz w:val="20"/>
          <w:szCs w:val="20"/>
        </w:rPr>
      </w:pPr>
    </w:p>
    <w:p w14:paraId="6586B22C" w14:textId="77777777" w:rsidR="000A3E12" w:rsidRPr="00F906F2" w:rsidRDefault="000A3E12" w:rsidP="000A3E12">
      <w:pPr>
        <w:jc w:val="center"/>
        <w:rPr>
          <w:rStyle w:val="Erskiemels"/>
          <w:rFonts w:ascii="Comic Sans MS" w:hAnsi="Comic Sans MS"/>
          <w:b/>
          <w:bCs/>
          <w:iCs w:val="0"/>
          <w:color w:val="000000" w:themeColor="text1"/>
          <w:sz w:val="28"/>
          <w:szCs w:val="28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906F2">
        <w:rPr>
          <w:rFonts w:ascii="Comic Sans MS" w:hAnsi="Comic Sans MS"/>
          <w:b/>
          <w:iCs/>
          <w:noProof/>
          <w:color w:val="FFFF00"/>
          <w:sz w:val="32"/>
          <w:szCs w:val="32"/>
          <w:highlight w:val="darkBlue"/>
          <w:u w:val="single"/>
        </w:rPr>
        <w:drawing>
          <wp:anchor distT="0" distB="0" distL="114300" distR="114300" simplePos="0" relativeHeight="251660288" behindDoc="1" locked="0" layoutInCell="1" allowOverlap="1" wp14:anchorId="32C71FA4" wp14:editId="1C15ACC0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6581775" cy="4387850"/>
            <wp:effectExtent l="38100" t="19050" r="47625" b="3175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387850"/>
                    </a:xfrm>
                    <a:prstGeom prst="rect">
                      <a:avLst/>
                    </a:prstGeom>
                    <a:noFill/>
                    <a:effectLst>
                      <a:outerShdw blurRad="241300" dist="50800" dir="5400000" algn="ctr" rotWithShape="0">
                        <a:schemeClr val="tx2">
                          <a:lumMod val="60000"/>
                          <a:lumOff val="40000"/>
                        </a:schemeClr>
                      </a:outerShdw>
                      <a:softEdge rad="1016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6F2">
        <w:rPr>
          <w:rStyle w:val="Erskiemels"/>
          <w:rFonts w:ascii="Comic Sans MS" w:hAnsi="Comic Sans MS"/>
          <w:b/>
          <w:bCs/>
          <w:color w:val="FFFF00"/>
          <w:sz w:val="28"/>
          <w:szCs w:val="28"/>
          <w:highlight w:val="darkBlue"/>
        </w:rPr>
        <w:t>„NYITVA VAN AZ ARANYKAPU…”</w:t>
      </w:r>
    </w:p>
    <w:p w14:paraId="7B6E2A5B" w14:textId="77777777" w:rsidR="000A3E12" w:rsidRPr="00F906F2" w:rsidRDefault="000A3E12" w:rsidP="000A3E12">
      <w:pPr>
        <w:jc w:val="center"/>
        <w:rPr>
          <w:rFonts w:ascii="Comic Sans MS" w:hAnsi="Comic Sans MS"/>
          <w:b/>
          <w:iCs/>
          <w:color w:val="FF33CC"/>
          <w:sz w:val="32"/>
          <w:szCs w:val="32"/>
          <w:u w:val="single"/>
        </w:rPr>
      </w:pPr>
      <w:r w:rsidRPr="00F906F2">
        <w:rPr>
          <w:rFonts w:ascii="Comic Sans MS" w:hAnsi="Comic Sans MS"/>
          <w:b/>
          <w:iCs/>
          <w:color w:val="FF33CC"/>
          <w:sz w:val="32"/>
          <w:szCs w:val="32"/>
          <w:u w:val="single"/>
        </w:rPr>
        <w:t>BÖLCSŐDÉBE HÍVOGATÓ</w:t>
      </w:r>
    </w:p>
    <w:p w14:paraId="4C5BE63C" w14:textId="77777777" w:rsidR="000A3E12" w:rsidRPr="00A55CEA" w:rsidRDefault="000A3E12" w:rsidP="000A3E12">
      <w:pPr>
        <w:jc w:val="center"/>
        <w:rPr>
          <w:rFonts w:ascii="Comic Sans MS" w:hAnsi="Comic Sans MS"/>
          <w:bCs/>
          <w:i/>
          <w:color w:val="00CC00"/>
          <w:sz w:val="32"/>
          <w:szCs w:val="32"/>
        </w:rPr>
      </w:pPr>
      <w:r w:rsidRPr="00A55CEA">
        <w:rPr>
          <w:rFonts w:ascii="Comic Sans MS" w:hAnsi="Comic Sans MS"/>
          <w:bCs/>
          <w:i/>
          <w:color w:val="00CC00"/>
          <w:sz w:val="32"/>
          <w:szCs w:val="32"/>
        </w:rPr>
        <w:t>KUKUCSKÁLÓ NAP A PÉRI MANÓ BÖLCSŐDÉBEN</w:t>
      </w:r>
    </w:p>
    <w:p w14:paraId="7C9C6B54" w14:textId="77777777" w:rsidR="000A3E12" w:rsidRPr="005E6690" w:rsidRDefault="000A3E12" w:rsidP="000A3E12">
      <w:pPr>
        <w:jc w:val="center"/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Szeretettel hívjuk községünk 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bölcsődénkbe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202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3. ÁPRILIS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21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>.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pénteken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10: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0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>0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– 11:30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órá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ig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mindazon kisgyermekes szülőket gyermekeikkel, érdeklődőket, akik egy kötetlen nap keretében szívesen fedeznék fel a bölcsőde csoportjait, udvari játékait.</w:t>
      </w:r>
    </w:p>
    <w:p w14:paraId="17CE6610" w14:textId="77777777" w:rsidR="000A3E12" w:rsidRPr="005E6690" w:rsidRDefault="000A3E12" w:rsidP="000A3E12">
      <w:pPr>
        <w:jc w:val="center"/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>Programok: a bölcsőde bejárása, bemutatása, közös játék.</w:t>
      </w:r>
    </w:p>
    <w:p w14:paraId="642E20B1" w14:textId="77777777" w:rsidR="000A3E12" w:rsidRPr="00A55CEA" w:rsidRDefault="000A3E12" w:rsidP="000A3E12">
      <w:pPr>
        <w:jc w:val="center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>Kukucskáló napunkon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>megismerkedhetnek kisgyermeknevelő és a bölcsődei dajka kollegáinkkal</w:t>
      </w:r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. F</w:t>
      </w:r>
      <w:r w:rsidRPr="005E6690">
        <w:rPr>
          <w:rFonts w:ascii="Comic Sans MS" w:hAnsi="Comic Sans MS"/>
          <w:b/>
          <w:i/>
          <w:color w:val="000000" w:themeColor="text1"/>
          <w:sz w:val="26"/>
          <w:szCs w:val="26"/>
        </w:rPr>
        <w:t>elmerülő kérdéseikkel, érdeklődő szándékukkal a bölcsődevezetővel közvetlen beszélgetést kezdeményezhetnek</w:t>
      </w:r>
      <w:r>
        <w:rPr>
          <w:rFonts w:ascii="Comic Sans MS" w:hAnsi="Comic Sans MS"/>
          <w:b/>
          <w:i/>
          <w:color w:val="000000" w:themeColor="text1"/>
          <w:sz w:val="24"/>
          <w:szCs w:val="24"/>
        </w:rPr>
        <w:t xml:space="preserve">. </w:t>
      </w:r>
      <w:r w:rsidRPr="000F3DF6">
        <w:rPr>
          <w:rFonts w:ascii="Comic Sans MS" w:hAnsi="Comic Sans MS"/>
          <w:b/>
          <w:i/>
          <w:color w:val="000000" w:themeColor="text1"/>
          <w:sz w:val="26"/>
          <w:szCs w:val="26"/>
        </w:rPr>
        <w:t>Biztosítjuk a beiratkozáshoz szükséges formanyomtatványokat, útmutatást adunk kitöltéséhez.</w:t>
      </w:r>
    </w:p>
    <w:p w14:paraId="58A91EEF" w14:textId="77777777" w:rsidR="000A3E12" w:rsidRPr="00F906F2" w:rsidRDefault="000A3E12" w:rsidP="000A3E12">
      <w:pPr>
        <w:jc w:val="center"/>
        <w:rPr>
          <w:rFonts w:ascii="Comic Sans MS" w:hAnsi="Comic Sans MS"/>
          <w:b/>
          <w:i/>
          <w:color w:val="FFFF00"/>
          <w:sz w:val="28"/>
          <w:szCs w:val="28"/>
        </w:rPr>
      </w:pPr>
      <w:r w:rsidRPr="00F906F2">
        <w:rPr>
          <w:rFonts w:ascii="Comic Sans MS" w:hAnsi="Comic Sans MS"/>
          <w:b/>
          <w:i/>
          <w:color w:val="FFFF00"/>
          <w:sz w:val="28"/>
          <w:szCs w:val="28"/>
          <w:highlight w:val="darkBlue"/>
        </w:rPr>
        <w:t xml:space="preserve">JÁTSZUK EL, HOGY BÖLCSISEK </w:t>
      </w:r>
      <w:r w:rsidRPr="00A55CEA">
        <w:rPr>
          <w:rFonts w:ascii="Comic Sans MS" w:hAnsi="Comic Sans MS"/>
          <w:b/>
          <w:i/>
          <w:color w:val="FFFF00"/>
          <w:sz w:val="28"/>
          <w:szCs w:val="28"/>
          <w:highlight w:val="darkBlue"/>
        </w:rPr>
        <w:t>VAGYUNK!</w:t>
      </w:r>
    </w:p>
    <w:p w14:paraId="7742B383" w14:textId="77777777" w:rsidR="000600D7" w:rsidRDefault="000600D7"/>
    <w:sectPr w:rsidR="0006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12"/>
    <w:rsid w:val="000600D7"/>
    <w:rsid w:val="000A3E12"/>
    <w:rsid w:val="000E4F65"/>
    <w:rsid w:val="006058BA"/>
    <w:rsid w:val="007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EA39"/>
  <w15:chartTrackingRefBased/>
  <w15:docId w15:val="{9B389B47-9454-4947-A89B-FA771B0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E1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21"/>
    <w:qFormat/>
    <w:rsid w:val="000A3E1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 Bölcsőde</dc:creator>
  <cp:keywords/>
  <dc:description/>
  <cp:lastModifiedBy>Pér Bölcsőde</cp:lastModifiedBy>
  <cp:revision>1</cp:revision>
  <dcterms:created xsi:type="dcterms:W3CDTF">2023-03-24T07:22:00Z</dcterms:created>
  <dcterms:modified xsi:type="dcterms:W3CDTF">2023-03-24T07:22:00Z</dcterms:modified>
</cp:coreProperties>
</file>