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1E" w:rsidRPr="0064771E" w:rsidRDefault="0064771E" w:rsidP="0064771E">
      <w:pPr>
        <w:keepNext/>
        <w:widowControl w:val="0"/>
        <w:autoSpaceDE w:val="0"/>
        <w:autoSpaceDN w:val="0"/>
        <w:adjustRightInd w:val="0"/>
        <w:spacing w:before="480" w:after="24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</w:pPr>
      <w:r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lang w:eastAsia="hu-HU"/>
        </w:rPr>
        <w:t>A telepekről vezetett nyilvántartás</w:t>
      </w:r>
      <w:r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57"/>
        <w:gridCol w:w="1190"/>
        <w:gridCol w:w="941"/>
        <w:gridCol w:w="137"/>
        <w:gridCol w:w="1706"/>
        <w:gridCol w:w="562"/>
        <w:gridCol w:w="1706"/>
        <w:gridCol w:w="1417"/>
        <w:gridCol w:w="1701"/>
        <w:gridCol w:w="2694"/>
      </w:tblGrid>
      <w:tr w:rsidR="0064771E" w:rsidRPr="0064771E" w:rsidTr="00850958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jegyző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által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kiadott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nyilvántartási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szám</w:t>
            </w:r>
          </w:p>
        </w:tc>
        <w:tc>
          <w:tcPr>
            <w:tcW w:w="941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bejegyzés oka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hu-HU"/>
              </w:rPr>
              <w:t>**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bejegyzés időpontja (év, hó, nap)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címe</w:t>
            </w:r>
          </w:p>
        </w:tc>
        <w:tc>
          <w:tcPr>
            <w:tcW w:w="1417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helyrajzi száma</w:t>
            </w:r>
          </w:p>
        </w:tc>
        <w:tc>
          <w:tcPr>
            <w:tcW w:w="1701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használatának jogcíme</w:t>
            </w:r>
          </w:p>
        </w:tc>
        <w:tc>
          <w:tcPr>
            <w:tcW w:w="26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telep üzemeltetésének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időtartama,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műszakonként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a napi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munkavégzés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idejének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megjelölésével</w:t>
            </w: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6BC6" w:rsidRDefault="007A2284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1/2014.</w:t>
            </w:r>
          </w:p>
        </w:tc>
        <w:tc>
          <w:tcPr>
            <w:tcW w:w="941" w:type="dxa"/>
            <w:shd w:val="clear" w:color="auto" w:fill="auto"/>
          </w:tcPr>
          <w:p w:rsidR="0064771E" w:rsidRPr="00856BC6" w:rsidRDefault="007A2284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6BC6" w:rsidRDefault="007A2284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2014. február 24.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6BC6" w:rsidRDefault="007A2284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 082/15 hrsz.</w:t>
            </w:r>
          </w:p>
        </w:tc>
        <w:tc>
          <w:tcPr>
            <w:tcW w:w="1417" w:type="dxa"/>
            <w:shd w:val="clear" w:color="auto" w:fill="auto"/>
          </w:tcPr>
          <w:p w:rsidR="0064771E" w:rsidRPr="00856BC6" w:rsidRDefault="007A2284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082/15.</w:t>
            </w:r>
          </w:p>
        </w:tc>
        <w:tc>
          <w:tcPr>
            <w:tcW w:w="1701" w:type="dxa"/>
            <w:shd w:val="clear" w:color="auto" w:fill="auto"/>
          </w:tcPr>
          <w:p w:rsidR="0064771E" w:rsidRPr="00856BC6" w:rsidRDefault="007A2284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bérlet</w:t>
            </w:r>
          </w:p>
        </w:tc>
        <w:tc>
          <w:tcPr>
            <w:tcW w:w="2694" w:type="dxa"/>
            <w:shd w:val="clear" w:color="auto" w:fill="auto"/>
          </w:tcPr>
          <w:p w:rsidR="0064771E" w:rsidRPr="00856BC6" w:rsidRDefault="007A2284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H-P: 6.00-18.00</w:t>
            </w:r>
          </w:p>
          <w:p w:rsidR="007A2284" w:rsidRPr="00856BC6" w:rsidRDefault="007A2284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Szombat: 8.00-15.00</w:t>
            </w: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6BC6" w:rsidRDefault="00856BC6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2/2014.</w:t>
            </w:r>
          </w:p>
        </w:tc>
        <w:tc>
          <w:tcPr>
            <w:tcW w:w="941" w:type="dxa"/>
            <w:shd w:val="clear" w:color="auto" w:fill="auto"/>
          </w:tcPr>
          <w:p w:rsidR="0064771E" w:rsidRPr="00856BC6" w:rsidRDefault="00856BC6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2014. március 27.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 I. telep</w:t>
            </w:r>
          </w:p>
        </w:tc>
        <w:tc>
          <w:tcPr>
            <w:tcW w:w="1417" w:type="dxa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086/11;086/30;086/31.</w:t>
            </w:r>
          </w:p>
        </w:tc>
        <w:tc>
          <w:tcPr>
            <w:tcW w:w="1701" w:type="dxa"/>
            <w:shd w:val="clear" w:color="auto" w:fill="auto"/>
          </w:tcPr>
          <w:p w:rsidR="0064771E" w:rsidRPr="00856BC6" w:rsidRDefault="00856BC6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tulajdon</w:t>
            </w:r>
          </w:p>
        </w:tc>
        <w:tc>
          <w:tcPr>
            <w:tcW w:w="2694" w:type="dxa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H-P: 7.00-13.00</w:t>
            </w: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0958" w:rsidRDefault="00850958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3/2014.</w:t>
            </w:r>
          </w:p>
        </w:tc>
        <w:tc>
          <w:tcPr>
            <w:tcW w:w="941" w:type="dxa"/>
            <w:shd w:val="clear" w:color="auto" w:fill="auto"/>
          </w:tcPr>
          <w:p w:rsidR="0064771E" w:rsidRPr="00850958" w:rsidRDefault="00850958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2014. július 17.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9098 Mindszentpuszta, Rákóczi út 27.</w:t>
            </w:r>
          </w:p>
        </w:tc>
        <w:tc>
          <w:tcPr>
            <w:tcW w:w="1417" w:type="dxa"/>
            <w:shd w:val="clear" w:color="auto" w:fill="auto"/>
          </w:tcPr>
          <w:p w:rsidR="0064771E" w:rsidRPr="00850958" w:rsidRDefault="00850958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743.</w:t>
            </w:r>
          </w:p>
        </w:tc>
        <w:tc>
          <w:tcPr>
            <w:tcW w:w="1701" w:type="dxa"/>
            <w:shd w:val="clear" w:color="auto" w:fill="auto"/>
          </w:tcPr>
          <w:p w:rsidR="0064771E" w:rsidRPr="00850958" w:rsidRDefault="00850958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tulajdonos fia</w:t>
            </w:r>
          </w:p>
        </w:tc>
        <w:tc>
          <w:tcPr>
            <w:tcW w:w="2694" w:type="dxa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H-P: 06-22</w:t>
            </w:r>
          </w:p>
          <w:p w:rsidR="00850958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proofErr w:type="spellStart"/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Sz-V</w:t>
            </w:r>
            <w:proofErr w:type="spellEnd"/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: 08-16</w:t>
            </w: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850958">
        <w:trPr>
          <w:trHeight w:val="2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neve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végzőjének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cégjegyzékszáma,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illetve vállalkozói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nyilvántartásba vételi száma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székhelye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telepen végzett ipari tevékenység</w:t>
            </w: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856BC6" w:rsidRDefault="007A2284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Regenyei </w:t>
            </w:r>
            <w:proofErr w:type="spellStart"/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Ar</w:t>
            </w:r>
            <w:r w:rsidR="00856BC6"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mory</w:t>
            </w:r>
            <w:proofErr w:type="spellEnd"/>
            <w:r w:rsidR="00856BC6"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 Kft.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08-09-020928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9086 Töltéstava, Iskola út 1.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Sportszergyártás, evőeszközgyártás</w:t>
            </w: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ARGOS-F Kft.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14-09-311133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7400 Kaposvár, Táncsics M. út 49.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856BC6" w:rsidRDefault="00856BC6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6BC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Közúti áruszállítás, raktározás, tárolás</w:t>
            </w: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Horváth Szilárd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38091880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9098 Mindszentpuszta, Rákó</w:t>
            </w:r>
            <w:bookmarkStart w:id="0" w:name="_GoBack"/>
            <w:bookmarkEnd w:id="0"/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czi út 27.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85095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Épületasztalos-ipari termék gyártása, irodabútor gyártása, konyhabútorgyártás</w:t>
            </w: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850958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</w:tbl>
    <w:p w:rsidR="0064771E" w:rsidRPr="0064771E" w:rsidRDefault="0064771E" w:rsidP="0064771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Megjegyzések:</w:t>
      </w:r>
    </w:p>
    <w:p w:rsidR="0064771E" w:rsidRPr="0064771E" w:rsidRDefault="0064771E" w:rsidP="00647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1" w:name="pr2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telepengedély, illetve a telep létesítésének bejelentése alapján gyakorolható egyes termelő és egyes szolgáltató tevékenységekről, valamint a telepengedélyezés rendjéről és a bejelentés szabályairól</w:t>
      </w:r>
      <w:bookmarkEnd w:id="1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</w:t>
      </w:r>
      <w:bookmarkStart w:id="2" w:name="pr1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358/2008. (XII. 31.) Korm. rendelet</w:t>
      </w:r>
      <w:bookmarkEnd w:id="2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7. § (1) bekezdése és 6. melléklete alapján</w:t>
      </w:r>
    </w:p>
    <w:p w:rsidR="0064771E" w:rsidRPr="0064771E" w:rsidRDefault="0064771E" w:rsidP="00647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**</w:t>
      </w: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t>1. engedély kiadása; 2.</w:t>
      </w:r>
      <w:r w:rsidRPr="0064771E">
        <w:rPr>
          <w:rFonts w:ascii="Times New Roman" w:eastAsia="MS Mincho" w:hAnsi="Times New Roman" w:cs="Times New Roman"/>
          <w:sz w:val="24"/>
          <w:szCs w:val="24"/>
          <w:lang w:eastAsia="hu-HU"/>
        </w:rPr>
        <w:t xml:space="preserve"> </w:t>
      </w: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tevékenység bejelentése; 3. adat módosítása; 4. tevékenység változása; 5. engedély visszavonása; 6. telep </w:t>
      </w: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megszűnése.</w:t>
      </w:r>
    </w:p>
    <w:p w:rsidR="009658B7" w:rsidRDefault="009658B7"/>
    <w:sectPr w:rsidR="009658B7" w:rsidSect="0027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3D" w:rsidRDefault="00856BC6">
      <w:pPr>
        <w:spacing w:after="0" w:line="240" w:lineRule="auto"/>
      </w:pPr>
      <w:r>
        <w:separator/>
      </w:r>
    </w:p>
  </w:endnote>
  <w:endnote w:type="continuationSeparator" w:id="0">
    <w:p w:rsidR="00846C3D" w:rsidRDefault="0085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85095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6F" w:rsidRPr="0099764E" w:rsidRDefault="00850958" w:rsidP="0099764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8509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3D" w:rsidRDefault="00856BC6">
      <w:pPr>
        <w:spacing w:after="0" w:line="240" w:lineRule="auto"/>
      </w:pPr>
      <w:r>
        <w:separator/>
      </w:r>
    </w:p>
  </w:footnote>
  <w:footnote w:type="continuationSeparator" w:id="0">
    <w:p w:rsidR="00846C3D" w:rsidRDefault="0085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85095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7A" w:rsidRDefault="0064771E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371475</wp:posOffset>
              </wp:positionV>
              <wp:extent cx="8229600" cy="175260"/>
              <wp:effectExtent l="0" t="0" r="0" b="63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Default="0085095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in;margin-top:29.25pt;width:9in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" o:allowincell="f" filled="f" stroked="f">
              <v:textbox style="mso-fit-shape-to-text:t" inset=",0,,0">
                <w:txbxContent>
                  <w:p w:rsidR="00597C7A" w:rsidRDefault="0064771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9144000</wp:posOffset>
              </wp:positionH>
              <wp:positionV relativeFrom="page">
                <wp:posOffset>371475</wp:posOffset>
              </wp:positionV>
              <wp:extent cx="914400" cy="175260"/>
              <wp:effectExtent l="0" t="0" r="0" b="6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Pr="00930C50" w:rsidRDefault="0064771E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50958" w:rsidRPr="00850958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10in;margin-top:29.25pt;width:1in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" o:allowincell="f" fillcolor="#4f81bd" stroked="f">
              <v:textbox style="mso-fit-shape-to-text:t" inset=",0,,0">
                <w:txbxContent>
                  <w:p w:rsidR="00597C7A" w:rsidRPr="00930C50" w:rsidRDefault="0064771E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50958" w:rsidRPr="00850958">
                      <w:rPr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8509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1E"/>
    <w:rsid w:val="0064771E"/>
    <w:rsid w:val="007A2284"/>
    <w:rsid w:val="00846C3D"/>
    <w:rsid w:val="00850958"/>
    <w:rsid w:val="00856BC6"/>
    <w:rsid w:val="009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2014-02-04T10:24:00Z</dcterms:created>
  <dcterms:modified xsi:type="dcterms:W3CDTF">2014-07-18T06:28:00Z</dcterms:modified>
</cp:coreProperties>
</file>